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A8CB6" w14:textId="77777777" w:rsidR="002D0B1F" w:rsidRPr="002D0B1F" w:rsidRDefault="002D0B1F" w:rsidP="002D0B1F">
      <w:pPr>
        <w:jc w:val="center"/>
        <w:rPr>
          <w:b/>
          <w:sz w:val="32"/>
        </w:rPr>
      </w:pPr>
      <w:r w:rsidRPr="002D0B1F">
        <w:rPr>
          <w:b/>
          <w:sz w:val="32"/>
        </w:rPr>
        <w:t>Department of Conservative Dentistry &amp; Endodontics</w:t>
      </w:r>
    </w:p>
    <w:p w14:paraId="66B4F86F" w14:textId="77777777" w:rsidR="002D0B1F" w:rsidRPr="002D0B1F" w:rsidRDefault="002D0B1F" w:rsidP="002D0B1F">
      <w:pPr>
        <w:rPr>
          <w:sz w:val="24"/>
        </w:rPr>
      </w:pPr>
    </w:p>
    <w:p w14:paraId="47AB9DC1" w14:textId="57D8D173" w:rsidR="002D0B1F" w:rsidRPr="002D0B1F" w:rsidRDefault="002D0B1F" w:rsidP="002D0B1F">
      <w:pPr>
        <w:jc w:val="both"/>
        <w:rPr>
          <w:sz w:val="24"/>
        </w:rPr>
      </w:pPr>
      <w:r w:rsidRPr="002D0B1F">
        <w:rPr>
          <w:sz w:val="24"/>
        </w:rPr>
        <w:t xml:space="preserve">The department of endodontics aimed at producing clinically excellent Endodontists, future teachers and leaders in our field. The students of this department perform both conventional and surgical endodontics using the state-of-the-art technology with proficiency and excellence under the guidance of Prof. Dr. S Anita Rao who </w:t>
      </w:r>
      <w:r w:rsidR="00C56183" w:rsidRPr="002D0B1F">
        <w:rPr>
          <w:sz w:val="24"/>
        </w:rPr>
        <w:t>is heading</w:t>
      </w:r>
      <w:r w:rsidRPr="002D0B1F">
        <w:rPr>
          <w:sz w:val="24"/>
        </w:rPr>
        <w:t xml:space="preserve"> the department. The Department is blessed with dedicated and experienced faculty, all of whom are committed to excellence in education, patient care, scholarly activity, and research.</w:t>
      </w:r>
    </w:p>
    <w:p w14:paraId="1DCFD061" w14:textId="77777777" w:rsidR="002D0B1F" w:rsidRPr="002D0B1F" w:rsidRDefault="002D0B1F" w:rsidP="002D0B1F">
      <w:pPr>
        <w:jc w:val="both"/>
        <w:rPr>
          <w:sz w:val="24"/>
        </w:rPr>
      </w:pPr>
      <w:r w:rsidRPr="002D0B1F">
        <w:rPr>
          <w:sz w:val="24"/>
        </w:rPr>
        <w:t>Another aim of our department is to provide a learning environment to enable the student to develop an understanding of the biological/clinical principles of endodontics and the clinical skills to diagnose and treat pulpal/periapical disease processes. This learning environment will include classroom teaching, pre-clinical teaching, and a clinical teaching program that provides quality endodontic care. The Department gives both theoretical and practical lectures designed to give excellent training of Endodontics at undergraduate and postgraduate level. All the newest knowledge and techniques are taught in the endodontics department. The postgraduate clinics have the most modern and contemporary endodontic equipment including rotary instruments, the latest obturation and digital radiography devices.</w:t>
      </w:r>
    </w:p>
    <w:p w14:paraId="4879D5DB" w14:textId="77777777" w:rsidR="002D0B1F" w:rsidRPr="002D0B1F" w:rsidRDefault="002D0B1F" w:rsidP="002D0B1F">
      <w:pPr>
        <w:jc w:val="both"/>
        <w:rPr>
          <w:sz w:val="24"/>
        </w:rPr>
      </w:pPr>
      <w:r w:rsidRPr="002D0B1F">
        <w:rPr>
          <w:sz w:val="24"/>
        </w:rPr>
        <w:t>To achieve these standards, the department always focuses on the post graduate training program where in, they are demanded to present their research work during the weekly seminars. The post graduate students are also scheduled to attend the discussions organized by the head of the department every week. In addition, clinical procedures and techniques are constantly re-examined. This ensures that the students render excellent endodontic care to their patients.</w:t>
      </w:r>
    </w:p>
    <w:p w14:paraId="3F289A34" w14:textId="77777777" w:rsidR="002D0B1F" w:rsidRPr="002D0B1F" w:rsidRDefault="002D0B1F" w:rsidP="002D0B1F">
      <w:pPr>
        <w:jc w:val="both"/>
        <w:rPr>
          <w:b/>
          <w:sz w:val="24"/>
        </w:rPr>
      </w:pPr>
      <w:r w:rsidRPr="002D0B1F">
        <w:rPr>
          <w:b/>
          <w:sz w:val="24"/>
        </w:rPr>
        <w:t>Academics</w:t>
      </w:r>
    </w:p>
    <w:p w14:paraId="13B09456" w14:textId="77777777" w:rsidR="002D0B1F" w:rsidRPr="002D0B1F" w:rsidRDefault="002D0B1F" w:rsidP="002D0B1F">
      <w:pPr>
        <w:jc w:val="both"/>
        <w:rPr>
          <w:b/>
          <w:sz w:val="24"/>
        </w:rPr>
      </w:pPr>
      <w:r w:rsidRPr="002D0B1F">
        <w:rPr>
          <w:b/>
          <w:sz w:val="24"/>
        </w:rPr>
        <w:t xml:space="preserve">Under Graduate (UG) </w:t>
      </w:r>
      <w:r>
        <w:rPr>
          <w:b/>
          <w:sz w:val="24"/>
        </w:rPr>
        <w:t>–</w:t>
      </w:r>
      <w:r w:rsidRPr="002D0B1F">
        <w:rPr>
          <w:b/>
          <w:sz w:val="24"/>
        </w:rPr>
        <w:t xml:space="preserve"> Curriculum</w:t>
      </w:r>
      <w:r>
        <w:rPr>
          <w:b/>
          <w:sz w:val="24"/>
        </w:rPr>
        <w:t>:</w:t>
      </w:r>
    </w:p>
    <w:p w14:paraId="783759BE" w14:textId="77777777" w:rsidR="002D0B1F" w:rsidRPr="002D0B1F" w:rsidRDefault="002D0B1F" w:rsidP="002D0B1F">
      <w:pPr>
        <w:jc w:val="both"/>
        <w:rPr>
          <w:sz w:val="24"/>
        </w:rPr>
      </w:pPr>
      <w:r w:rsidRPr="002D0B1F">
        <w:rPr>
          <w:sz w:val="24"/>
        </w:rPr>
        <w:t>Activities of this department comprise the following.</w:t>
      </w:r>
    </w:p>
    <w:p w14:paraId="7E7AB831" w14:textId="77777777" w:rsidR="002D0B1F" w:rsidRPr="002D0B1F" w:rsidRDefault="002D0B1F" w:rsidP="002D0B1F">
      <w:pPr>
        <w:pStyle w:val="ListParagraph"/>
        <w:numPr>
          <w:ilvl w:val="0"/>
          <w:numId w:val="4"/>
        </w:numPr>
        <w:jc w:val="both"/>
        <w:rPr>
          <w:sz w:val="24"/>
        </w:rPr>
      </w:pPr>
      <w:r w:rsidRPr="002D0B1F">
        <w:rPr>
          <w:sz w:val="24"/>
        </w:rPr>
        <w:t>To train undergraduates from II BDS to internship.</w:t>
      </w:r>
    </w:p>
    <w:p w14:paraId="44F93ED7" w14:textId="77777777" w:rsidR="002D0B1F" w:rsidRPr="002D0B1F" w:rsidRDefault="002D0B1F" w:rsidP="002D0B1F">
      <w:pPr>
        <w:pStyle w:val="ListParagraph"/>
        <w:numPr>
          <w:ilvl w:val="0"/>
          <w:numId w:val="4"/>
        </w:numPr>
        <w:jc w:val="both"/>
        <w:rPr>
          <w:sz w:val="24"/>
        </w:rPr>
      </w:pPr>
      <w:r w:rsidRPr="002D0B1F">
        <w:rPr>
          <w:sz w:val="24"/>
        </w:rPr>
        <w:t xml:space="preserve">To train the post graduates. The undergraduates are trained to diagnose simple conditions and treat any kind of simple dental defects like dental caries, </w:t>
      </w:r>
      <w:proofErr w:type="spellStart"/>
      <w:r w:rsidRPr="002D0B1F">
        <w:rPr>
          <w:sz w:val="24"/>
        </w:rPr>
        <w:t>discolouration</w:t>
      </w:r>
      <w:proofErr w:type="spellEnd"/>
      <w:r w:rsidRPr="002D0B1F">
        <w:rPr>
          <w:sz w:val="24"/>
        </w:rPr>
        <w:t xml:space="preserve"> of teeth and the basic endodontic procedures.</w:t>
      </w:r>
    </w:p>
    <w:p w14:paraId="28EC8E81" w14:textId="43399A5C" w:rsidR="002D0B1F" w:rsidRPr="002D0B1F" w:rsidRDefault="002D0B1F" w:rsidP="002D0B1F">
      <w:pPr>
        <w:jc w:val="both"/>
        <w:rPr>
          <w:sz w:val="24"/>
        </w:rPr>
      </w:pPr>
      <w:r w:rsidRPr="002D0B1F">
        <w:rPr>
          <w:sz w:val="24"/>
        </w:rPr>
        <w:t xml:space="preserve">The undergraduate training </w:t>
      </w:r>
      <w:proofErr w:type="spellStart"/>
      <w:r w:rsidRPr="002D0B1F">
        <w:rPr>
          <w:sz w:val="24"/>
        </w:rPr>
        <w:t>programme</w:t>
      </w:r>
      <w:proofErr w:type="spellEnd"/>
      <w:r w:rsidRPr="002D0B1F">
        <w:rPr>
          <w:sz w:val="24"/>
        </w:rPr>
        <w:t xml:space="preserve"> commences from I </w:t>
      </w:r>
      <w:proofErr w:type="spellStart"/>
      <w:r w:rsidRPr="002D0B1F">
        <w:rPr>
          <w:sz w:val="24"/>
        </w:rPr>
        <w:t>Yr</w:t>
      </w:r>
      <w:proofErr w:type="spellEnd"/>
      <w:r w:rsidRPr="002D0B1F">
        <w:rPr>
          <w:sz w:val="24"/>
        </w:rPr>
        <w:t xml:space="preserve"> to Final Year BDS with lectures and practical exercises. The clinical posting </w:t>
      </w:r>
      <w:r w:rsidR="00C56183" w:rsidRPr="002D0B1F">
        <w:rPr>
          <w:sz w:val="24"/>
        </w:rPr>
        <w:t>continues</w:t>
      </w:r>
      <w:r w:rsidRPr="002D0B1F">
        <w:rPr>
          <w:sz w:val="24"/>
        </w:rPr>
        <w:t xml:space="preserve"> from III BDS to Final </w:t>
      </w:r>
      <w:r w:rsidR="00C56183" w:rsidRPr="002D0B1F">
        <w:rPr>
          <w:sz w:val="24"/>
        </w:rPr>
        <w:t>BDS.</w:t>
      </w:r>
      <w:r w:rsidRPr="002D0B1F">
        <w:rPr>
          <w:sz w:val="24"/>
        </w:rPr>
        <w:t xml:space="preserve"> The students give their clinical examination in their final year. During Internship, the students are posted for 8 weeks and they are expected to diagnose and treat some of the simple conditions.</w:t>
      </w:r>
    </w:p>
    <w:p w14:paraId="79675D90" w14:textId="77777777" w:rsidR="00C56183" w:rsidRDefault="00C56183" w:rsidP="002D0B1F">
      <w:pPr>
        <w:jc w:val="both"/>
        <w:rPr>
          <w:b/>
          <w:sz w:val="24"/>
        </w:rPr>
      </w:pPr>
    </w:p>
    <w:p w14:paraId="1623C0E2" w14:textId="1F64CF09" w:rsidR="002D0B1F" w:rsidRPr="002D0B1F" w:rsidRDefault="002D0B1F" w:rsidP="002D0B1F">
      <w:pPr>
        <w:jc w:val="both"/>
        <w:rPr>
          <w:b/>
          <w:sz w:val="24"/>
        </w:rPr>
      </w:pPr>
      <w:r w:rsidRPr="002D0B1F">
        <w:rPr>
          <w:b/>
          <w:sz w:val="24"/>
        </w:rPr>
        <w:lastRenderedPageBreak/>
        <w:t>Postgraduate (PG) - Curriculum</w:t>
      </w:r>
    </w:p>
    <w:p w14:paraId="74AB65A8" w14:textId="77777777" w:rsidR="002D0B1F" w:rsidRPr="002D0B1F" w:rsidRDefault="002D0B1F" w:rsidP="002D0B1F">
      <w:pPr>
        <w:jc w:val="both"/>
        <w:rPr>
          <w:sz w:val="24"/>
        </w:rPr>
      </w:pPr>
      <w:r w:rsidRPr="002D0B1F">
        <w:rPr>
          <w:sz w:val="24"/>
        </w:rPr>
        <w:t>The department of conservative dentistry and Endodontics includes a postgraduate section. Every year 3 students are admitted to the postgraduate course.</w:t>
      </w:r>
    </w:p>
    <w:p w14:paraId="6E67C9C7" w14:textId="77777777" w:rsidR="002D0B1F" w:rsidRPr="002D0B1F" w:rsidRDefault="002D0B1F" w:rsidP="002D0B1F">
      <w:pPr>
        <w:jc w:val="both"/>
        <w:rPr>
          <w:sz w:val="24"/>
        </w:rPr>
      </w:pPr>
      <w:r w:rsidRPr="002D0B1F">
        <w:rPr>
          <w:sz w:val="24"/>
        </w:rPr>
        <w:t>The training is aimed at producing a scientifically oriented and clinically skilled dental surgeons who can handle any kind of dental problems of the patients with the presently available materials, techniques and other technological gadgets in the field.</w:t>
      </w:r>
    </w:p>
    <w:p w14:paraId="1EB4B8ED" w14:textId="1DEF3D53" w:rsidR="002D0B1F" w:rsidRPr="002D0B1F" w:rsidRDefault="002D0B1F" w:rsidP="002D0B1F">
      <w:pPr>
        <w:jc w:val="both"/>
        <w:rPr>
          <w:sz w:val="24"/>
        </w:rPr>
      </w:pPr>
      <w:r w:rsidRPr="002D0B1F">
        <w:rPr>
          <w:sz w:val="24"/>
        </w:rPr>
        <w:t xml:space="preserve">The Post Graduate training </w:t>
      </w:r>
      <w:proofErr w:type="spellStart"/>
      <w:r w:rsidRPr="002D0B1F">
        <w:rPr>
          <w:sz w:val="24"/>
        </w:rPr>
        <w:t>programme</w:t>
      </w:r>
      <w:proofErr w:type="spellEnd"/>
      <w:r w:rsidRPr="002D0B1F">
        <w:rPr>
          <w:sz w:val="24"/>
        </w:rPr>
        <w:t xml:space="preserve"> is of three year duration starting with pre-clinical work for 6 months where the students perform all the exercises on extracted and </w:t>
      </w:r>
      <w:proofErr w:type="spellStart"/>
      <w:r w:rsidRPr="002D0B1F">
        <w:rPr>
          <w:sz w:val="24"/>
        </w:rPr>
        <w:t>typhodont</w:t>
      </w:r>
      <w:proofErr w:type="spellEnd"/>
      <w:r w:rsidRPr="002D0B1F">
        <w:rPr>
          <w:sz w:val="24"/>
        </w:rPr>
        <w:t xml:space="preserve"> teeth, which they are supposed to do on patients later in their clinical postings. During this period, they also learn to handle the laboratory techniques and </w:t>
      </w:r>
      <w:proofErr w:type="spellStart"/>
      <w:r w:rsidRPr="002D0B1F">
        <w:rPr>
          <w:sz w:val="24"/>
        </w:rPr>
        <w:t>equipments</w:t>
      </w:r>
      <w:proofErr w:type="spellEnd"/>
      <w:r w:rsidRPr="002D0B1F">
        <w:rPr>
          <w:sz w:val="24"/>
        </w:rPr>
        <w:t xml:space="preserve">. This is followed by their clinical posting </w:t>
      </w:r>
      <w:r w:rsidR="00C56183" w:rsidRPr="002D0B1F">
        <w:rPr>
          <w:sz w:val="24"/>
        </w:rPr>
        <w:t>wherein</w:t>
      </w:r>
      <w:r w:rsidRPr="002D0B1F">
        <w:rPr>
          <w:sz w:val="24"/>
        </w:rPr>
        <w:t xml:space="preserve"> they are given opportunity to handle all types of clinical conditions in the department and the use of various modern </w:t>
      </w:r>
      <w:proofErr w:type="spellStart"/>
      <w:r w:rsidRPr="002D0B1F">
        <w:rPr>
          <w:sz w:val="24"/>
        </w:rPr>
        <w:t>equipments</w:t>
      </w:r>
      <w:proofErr w:type="spellEnd"/>
      <w:r w:rsidRPr="002D0B1F">
        <w:rPr>
          <w:sz w:val="24"/>
        </w:rPr>
        <w:t>. The trainees are guided to present seminars, library dissertations, and journal clubs.</w:t>
      </w:r>
    </w:p>
    <w:p w14:paraId="162729A7" w14:textId="77777777" w:rsidR="002D0B1F" w:rsidRPr="002D0B1F" w:rsidRDefault="002D0B1F" w:rsidP="002D0B1F">
      <w:pPr>
        <w:jc w:val="both"/>
        <w:rPr>
          <w:sz w:val="24"/>
        </w:rPr>
      </w:pPr>
      <w:r w:rsidRPr="002D0B1F">
        <w:rPr>
          <w:sz w:val="24"/>
        </w:rPr>
        <w:t>The post graduate students are guided for scientific publications and are encouraged to attend various conferences and participate in the deliberations. The P.G. Students are required to prepare a dissertation as a partial fulfillment of MDS requirements.</w:t>
      </w:r>
    </w:p>
    <w:p w14:paraId="77759F11" w14:textId="77777777" w:rsidR="002D0B1F" w:rsidRPr="002D0B1F" w:rsidRDefault="002D0B1F" w:rsidP="002D0B1F">
      <w:pPr>
        <w:pStyle w:val="ListParagraph"/>
        <w:numPr>
          <w:ilvl w:val="0"/>
          <w:numId w:val="6"/>
        </w:numPr>
        <w:jc w:val="both"/>
        <w:rPr>
          <w:sz w:val="24"/>
        </w:rPr>
      </w:pPr>
      <w:r w:rsidRPr="002D0B1F">
        <w:rPr>
          <w:sz w:val="24"/>
        </w:rPr>
        <w:t>Every week the PG students will present one seminar and attend one journal club.</w:t>
      </w:r>
    </w:p>
    <w:p w14:paraId="7664403D" w14:textId="77777777" w:rsidR="002D0B1F" w:rsidRPr="002D0B1F" w:rsidRDefault="002D0B1F" w:rsidP="002D0B1F">
      <w:pPr>
        <w:pStyle w:val="ListParagraph"/>
        <w:numPr>
          <w:ilvl w:val="0"/>
          <w:numId w:val="6"/>
        </w:numPr>
        <w:jc w:val="both"/>
        <w:rPr>
          <w:sz w:val="24"/>
        </w:rPr>
      </w:pPr>
      <w:r w:rsidRPr="002D0B1F">
        <w:rPr>
          <w:sz w:val="24"/>
        </w:rPr>
        <w:t>Every month they participate in interdepartmental discussions related to interesting dental cases.</w:t>
      </w:r>
    </w:p>
    <w:p w14:paraId="7F01681B" w14:textId="77777777" w:rsidR="002D0B1F" w:rsidRPr="002D0B1F" w:rsidRDefault="002D0B1F" w:rsidP="002D0B1F">
      <w:pPr>
        <w:pStyle w:val="ListParagraph"/>
        <w:numPr>
          <w:ilvl w:val="0"/>
          <w:numId w:val="6"/>
        </w:numPr>
        <w:jc w:val="both"/>
        <w:rPr>
          <w:sz w:val="24"/>
        </w:rPr>
      </w:pPr>
      <w:r w:rsidRPr="002D0B1F">
        <w:rPr>
          <w:sz w:val="24"/>
        </w:rPr>
        <w:t>Each PG student has to present one paper at National level (either specialty conference or IDA) and one poster at a PG convention</w:t>
      </w:r>
    </w:p>
    <w:p w14:paraId="7403CF10" w14:textId="77777777" w:rsidR="002D0B1F" w:rsidRPr="002D0B1F" w:rsidRDefault="002D0B1F" w:rsidP="002D0B1F">
      <w:pPr>
        <w:pStyle w:val="ListParagraph"/>
        <w:numPr>
          <w:ilvl w:val="0"/>
          <w:numId w:val="6"/>
        </w:numPr>
        <w:jc w:val="both"/>
        <w:rPr>
          <w:sz w:val="24"/>
        </w:rPr>
      </w:pPr>
      <w:r w:rsidRPr="002D0B1F">
        <w:rPr>
          <w:sz w:val="24"/>
        </w:rPr>
        <w:t>The PG student should fulfill the university requirements by submitting a dissertation.</w:t>
      </w:r>
    </w:p>
    <w:p w14:paraId="512B915F" w14:textId="77777777" w:rsidR="002D0B1F" w:rsidRPr="002D0B1F" w:rsidRDefault="002D0B1F" w:rsidP="002D0B1F">
      <w:pPr>
        <w:pStyle w:val="ListParagraph"/>
        <w:numPr>
          <w:ilvl w:val="0"/>
          <w:numId w:val="6"/>
        </w:numPr>
        <w:jc w:val="both"/>
        <w:rPr>
          <w:sz w:val="24"/>
        </w:rPr>
      </w:pPr>
      <w:r w:rsidRPr="002D0B1F">
        <w:rPr>
          <w:sz w:val="24"/>
        </w:rPr>
        <w:t>Each student has to submit library dissertation to the department</w:t>
      </w:r>
    </w:p>
    <w:p w14:paraId="0F74CD65" w14:textId="77777777" w:rsidR="00C83907" w:rsidRPr="002D0B1F" w:rsidRDefault="002D0B1F" w:rsidP="002D0B1F">
      <w:pPr>
        <w:pStyle w:val="ListParagraph"/>
        <w:numPr>
          <w:ilvl w:val="0"/>
          <w:numId w:val="6"/>
        </w:numPr>
        <w:jc w:val="both"/>
        <w:rPr>
          <w:sz w:val="24"/>
        </w:rPr>
      </w:pPr>
      <w:r w:rsidRPr="002D0B1F">
        <w:rPr>
          <w:sz w:val="24"/>
        </w:rPr>
        <w:t>Mock examination, that follow the university exam pattern are held 2 months prior to the final examination.</w:t>
      </w:r>
    </w:p>
    <w:sectPr w:rsidR="00C83907" w:rsidRPr="002D0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524E3D"/>
    <w:multiLevelType w:val="hybridMultilevel"/>
    <w:tmpl w:val="8B3633E2"/>
    <w:lvl w:ilvl="0" w:tplc="3A2AAB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10238"/>
    <w:multiLevelType w:val="hybridMultilevel"/>
    <w:tmpl w:val="02A85712"/>
    <w:lvl w:ilvl="0" w:tplc="24B2059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916CE"/>
    <w:multiLevelType w:val="hybridMultilevel"/>
    <w:tmpl w:val="E06E84C2"/>
    <w:lvl w:ilvl="0" w:tplc="3A2AAB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DC1A81"/>
    <w:multiLevelType w:val="hybridMultilevel"/>
    <w:tmpl w:val="15769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006B1"/>
    <w:multiLevelType w:val="hybridMultilevel"/>
    <w:tmpl w:val="DEF84E8A"/>
    <w:lvl w:ilvl="0" w:tplc="3A2AAB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431ECC"/>
    <w:multiLevelType w:val="hybridMultilevel"/>
    <w:tmpl w:val="6236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B1F"/>
    <w:rsid w:val="002D0B1F"/>
    <w:rsid w:val="00C56183"/>
    <w:rsid w:val="00C8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CDE2"/>
  <w15:chartTrackingRefBased/>
  <w15:docId w15:val="{FE04F8FC-690F-4D13-A5E8-015AF0B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Venkat guttikonda</cp:lastModifiedBy>
  <cp:revision>2</cp:revision>
  <dcterms:created xsi:type="dcterms:W3CDTF">2026-06-17T05:14:00Z</dcterms:created>
  <dcterms:modified xsi:type="dcterms:W3CDTF">2026-06-17T05:52:00Z</dcterms:modified>
</cp:coreProperties>
</file>