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83F" w:rsidRPr="0028083F" w:rsidRDefault="0028083F" w:rsidP="0028083F">
      <w:pPr>
        <w:jc w:val="center"/>
        <w:rPr>
          <w:rFonts w:ascii="Times New Roman" w:hAnsi="Times New Roman" w:cs="Times New Roman"/>
          <w:b/>
          <w:sz w:val="32"/>
        </w:rPr>
      </w:pPr>
      <w:r w:rsidRPr="0028083F">
        <w:rPr>
          <w:rFonts w:ascii="Times New Roman" w:hAnsi="Times New Roman" w:cs="Times New Roman"/>
          <w:b/>
          <w:sz w:val="32"/>
        </w:rPr>
        <w:t>Department of Prosthodontics</w:t>
      </w:r>
    </w:p>
    <w:p w:rsidR="0028083F" w:rsidRPr="0028083F" w:rsidRDefault="0028083F" w:rsidP="0028083F">
      <w:pPr>
        <w:rPr>
          <w:rFonts w:ascii="Times New Roman" w:hAnsi="Times New Roman" w:cs="Times New Roman"/>
          <w:b/>
          <w:sz w:val="24"/>
        </w:rPr>
      </w:pPr>
      <w:r w:rsidRPr="0028083F">
        <w:rPr>
          <w:rFonts w:ascii="Times New Roman" w:hAnsi="Times New Roman" w:cs="Times New Roman"/>
          <w:b/>
          <w:sz w:val="24"/>
        </w:rPr>
        <w:t>Vision</w:t>
      </w:r>
    </w:p>
    <w:p w:rsidR="0028083F" w:rsidRPr="0028083F" w:rsidRDefault="0028083F" w:rsidP="0028083F">
      <w:pPr>
        <w:rPr>
          <w:rFonts w:ascii="Times New Roman" w:hAnsi="Times New Roman" w:cs="Times New Roman"/>
          <w:sz w:val="24"/>
        </w:rPr>
      </w:pPr>
      <w:r w:rsidRPr="0028083F">
        <w:rPr>
          <w:rFonts w:ascii="Times New Roman" w:hAnsi="Times New Roman" w:cs="Times New Roman"/>
          <w:sz w:val="24"/>
        </w:rPr>
        <w:t xml:space="preserve">To evolve this </w:t>
      </w:r>
      <w:r w:rsidR="00A218FD" w:rsidRPr="0028083F">
        <w:rPr>
          <w:rFonts w:ascii="Times New Roman" w:hAnsi="Times New Roman" w:cs="Times New Roman"/>
          <w:sz w:val="24"/>
        </w:rPr>
        <w:t>dept.</w:t>
      </w:r>
      <w:r w:rsidRPr="0028083F">
        <w:rPr>
          <w:rFonts w:ascii="Times New Roman" w:hAnsi="Times New Roman" w:cs="Times New Roman"/>
          <w:sz w:val="24"/>
        </w:rPr>
        <w:t xml:space="preserve"> into a nationally </w:t>
      </w:r>
      <w:r w:rsidR="00A218FD" w:rsidRPr="0028083F">
        <w:rPr>
          <w:rFonts w:ascii="Times New Roman" w:hAnsi="Times New Roman" w:cs="Times New Roman"/>
          <w:sz w:val="24"/>
        </w:rPr>
        <w:t>recognized</w:t>
      </w:r>
      <w:r w:rsidRPr="0028083F">
        <w:rPr>
          <w:rFonts w:ascii="Times New Roman" w:hAnsi="Times New Roman" w:cs="Times New Roman"/>
          <w:sz w:val="24"/>
        </w:rPr>
        <w:t xml:space="preserve"> </w:t>
      </w:r>
      <w:proofErr w:type="spellStart"/>
      <w:r w:rsidRPr="0028083F">
        <w:rPr>
          <w:rFonts w:ascii="Times New Roman" w:hAnsi="Times New Roman" w:cs="Times New Roman"/>
          <w:sz w:val="24"/>
        </w:rPr>
        <w:t>centre</w:t>
      </w:r>
      <w:proofErr w:type="spellEnd"/>
      <w:r w:rsidRPr="0028083F">
        <w:rPr>
          <w:rFonts w:ascii="Times New Roman" w:hAnsi="Times New Roman" w:cs="Times New Roman"/>
          <w:sz w:val="24"/>
        </w:rPr>
        <w:t xml:space="preserve"> for higher learning in Prosthodontics.</w:t>
      </w:r>
    </w:p>
    <w:p w:rsidR="0028083F" w:rsidRPr="0028083F" w:rsidRDefault="0028083F" w:rsidP="0028083F">
      <w:pPr>
        <w:rPr>
          <w:rFonts w:ascii="Times New Roman" w:hAnsi="Times New Roman" w:cs="Times New Roman"/>
          <w:b/>
          <w:sz w:val="24"/>
        </w:rPr>
      </w:pPr>
      <w:proofErr w:type="spellStart"/>
      <w:r w:rsidRPr="0028083F">
        <w:rPr>
          <w:rFonts w:ascii="Times New Roman" w:hAnsi="Times New Roman" w:cs="Times New Roman"/>
          <w:b/>
          <w:sz w:val="24"/>
        </w:rPr>
        <w:t>Organisation</w:t>
      </w:r>
      <w:proofErr w:type="spellEnd"/>
      <w:r w:rsidRPr="0028083F">
        <w:rPr>
          <w:rFonts w:ascii="Times New Roman" w:hAnsi="Times New Roman" w:cs="Times New Roman"/>
          <w:b/>
          <w:sz w:val="24"/>
        </w:rPr>
        <w:t xml:space="preserve"> of the Department</w:t>
      </w:r>
    </w:p>
    <w:p w:rsidR="0028083F" w:rsidRPr="0028083F" w:rsidRDefault="0028083F" w:rsidP="0028083F">
      <w:pPr>
        <w:rPr>
          <w:rFonts w:ascii="Times New Roman" w:hAnsi="Times New Roman" w:cs="Times New Roman"/>
          <w:sz w:val="24"/>
        </w:rPr>
      </w:pPr>
      <w:r w:rsidRPr="0028083F">
        <w:rPr>
          <w:rFonts w:ascii="Times New Roman" w:hAnsi="Times New Roman" w:cs="Times New Roman"/>
          <w:sz w:val="24"/>
        </w:rPr>
        <w:t xml:space="preserve">The </w:t>
      </w:r>
      <w:proofErr w:type="spellStart"/>
      <w:r w:rsidRPr="0028083F">
        <w:rPr>
          <w:rFonts w:ascii="Times New Roman" w:hAnsi="Times New Roman" w:cs="Times New Roman"/>
          <w:sz w:val="24"/>
        </w:rPr>
        <w:t>dept</w:t>
      </w:r>
      <w:proofErr w:type="spellEnd"/>
      <w:r w:rsidRPr="0028083F">
        <w:rPr>
          <w:rFonts w:ascii="Times New Roman" w:hAnsi="Times New Roman" w:cs="Times New Roman"/>
          <w:sz w:val="24"/>
        </w:rPr>
        <w:t xml:space="preserve"> of Prosthodontics is the largest floor wise and strength wise. The </w:t>
      </w:r>
      <w:proofErr w:type="spellStart"/>
      <w:r w:rsidRPr="0028083F">
        <w:rPr>
          <w:rFonts w:ascii="Times New Roman" w:hAnsi="Times New Roman" w:cs="Times New Roman"/>
          <w:sz w:val="24"/>
        </w:rPr>
        <w:t>Dept</w:t>
      </w:r>
      <w:proofErr w:type="spellEnd"/>
      <w:r w:rsidRPr="0028083F">
        <w:rPr>
          <w:rFonts w:ascii="Times New Roman" w:hAnsi="Times New Roman" w:cs="Times New Roman"/>
          <w:sz w:val="24"/>
        </w:rPr>
        <w:t xml:space="preserve"> trains students from the first year of undergraduate course </w:t>
      </w:r>
      <w:proofErr w:type="gramStart"/>
      <w:r w:rsidRPr="0028083F">
        <w:rPr>
          <w:rFonts w:ascii="Times New Roman" w:hAnsi="Times New Roman" w:cs="Times New Roman"/>
          <w:sz w:val="24"/>
        </w:rPr>
        <w:t>till</w:t>
      </w:r>
      <w:proofErr w:type="gramEnd"/>
      <w:r w:rsidRPr="0028083F">
        <w:rPr>
          <w:rFonts w:ascii="Times New Roman" w:hAnsi="Times New Roman" w:cs="Times New Roman"/>
          <w:sz w:val="24"/>
        </w:rPr>
        <w:t xml:space="preserve"> the final year BDS and later on the interns. It also runs a postgraduate wing with three students admitted every year to pursue MDS. The </w:t>
      </w:r>
      <w:proofErr w:type="spellStart"/>
      <w:r w:rsidRPr="0028083F">
        <w:rPr>
          <w:rFonts w:ascii="Times New Roman" w:hAnsi="Times New Roman" w:cs="Times New Roman"/>
          <w:sz w:val="24"/>
        </w:rPr>
        <w:t>dept</w:t>
      </w:r>
      <w:proofErr w:type="spellEnd"/>
      <w:r w:rsidRPr="0028083F">
        <w:rPr>
          <w:rFonts w:ascii="Times New Roman" w:hAnsi="Times New Roman" w:cs="Times New Roman"/>
          <w:sz w:val="24"/>
        </w:rPr>
        <w:t xml:space="preserve"> has a preclinical and a clinical wing. The preclinical wing com</w:t>
      </w:r>
      <w:bookmarkStart w:id="0" w:name="_GoBack"/>
      <w:bookmarkEnd w:id="0"/>
      <w:r w:rsidRPr="0028083F">
        <w:rPr>
          <w:rFonts w:ascii="Times New Roman" w:hAnsi="Times New Roman" w:cs="Times New Roman"/>
          <w:sz w:val="24"/>
        </w:rPr>
        <w:t xml:space="preserve">prises of dental material and preclinical prosthodontics laboratories along with a museum. It has clinical tutors (BDS) and para dental staff. The clinical wing has undergraduate and postgraduate sections. The undergraduate section has independent patient waiting area, reception area, student training area, laboratory, museum, stores, seminar hall, and instruments sterilization room. On an </w:t>
      </w:r>
      <w:proofErr w:type="gramStart"/>
      <w:r w:rsidRPr="0028083F">
        <w:rPr>
          <w:rFonts w:ascii="Times New Roman" w:hAnsi="Times New Roman" w:cs="Times New Roman"/>
          <w:sz w:val="24"/>
        </w:rPr>
        <w:t>average</w:t>
      </w:r>
      <w:proofErr w:type="gramEnd"/>
      <w:r w:rsidRPr="0028083F">
        <w:rPr>
          <w:rFonts w:ascii="Times New Roman" w:hAnsi="Times New Roman" w:cs="Times New Roman"/>
          <w:sz w:val="24"/>
        </w:rPr>
        <w:t xml:space="preserve"> the undergraduate section deals with 50 to 60 patients a day.</w:t>
      </w:r>
    </w:p>
    <w:p w:rsidR="0028083F" w:rsidRPr="0028083F" w:rsidRDefault="0028083F" w:rsidP="0028083F">
      <w:pPr>
        <w:rPr>
          <w:rFonts w:ascii="Times New Roman" w:hAnsi="Times New Roman" w:cs="Times New Roman"/>
          <w:b/>
          <w:sz w:val="24"/>
        </w:rPr>
      </w:pPr>
      <w:r w:rsidRPr="0028083F">
        <w:rPr>
          <w:rFonts w:ascii="Times New Roman" w:hAnsi="Times New Roman" w:cs="Times New Roman"/>
          <w:b/>
          <w:sz w:val="24"/>
        </w:rPr>
        <w:t>Undergraduate</w:t>
      </w:r>
      <w:r>
        <w:rPr>
          <w:rFonts w:ascii="Times New Roman" w:hAnsi="Times New Roman" w:cs="Times New Roman"/>
          <w:b/>
          <w:sz w:val="24"/>
        </w:rPr>
        <w:t xml:space="preserve"> Program:</w:t>
      </w:r>
    </w:p>
    <w:p w:rsidR="0028083F" w:rsidRPr="0028083F" w:rsidRDefault="0028083F" w:rsidP="0028083F">
      <w:pPr>
        <w:rPr>
          <w:rFonts w:ascii="Times New Roman" w:hAnsi="Times New Roman" w:cs="Times New Roman"/>
          <w:b/>
          <w:sz w:val="24"/>
        </w:rPr>
      </w:pPr>
      <w:r w:rsidRPr="0028083F">
        <w:rPr>
          <w:rFonts w:ascii="Times New Roman" w:hAnsi="Times New Roman" w:cs="Times New Roman"/>
          <w:b/>
          <w:sz w:val="24"/>
        </w:rPr>
        <w:t>Objectives of Undergraduate Training</w:t>
      </w:r>
    </w:p>
    <w:p w:rsidR="0028083F" w:rsidRPr="0028083F" w:rsidRDefault="0028083F" w:rsidP="0028083F">
      <w:pPr>
        <w:pStyle w:val="ListParagraph"/>
        <w:numPr>
          <w:ilvl w:val="0"/>
          <w:numId w:val="2"/>
        </w:numPr>
        <w:rPr>
          <w:rFonts w:ascii="Times New Roman" w:hAnsi="Times New Roman" w:cs="Times New Roman"/>
          <w:sz w:val="24"/>
        </w:rPr>
      </w:pPr>
      <w:r w:rsidRPr="0028083F">
        <w:rPr>
          <w:rFonts w:ascii="Times New Roman" w:hAnsi="Times New Roman" w:cs="Times New Roman"/>
          <w:sz w:val="24"/>
        </w:rPr>
        <w:t>To inculcate ethical values in students</w:t>
      </w:r>
    </w:p>
    <w:p w:rsidR="0028083F" w:rsidRPr="0028083F" w:rsidRDefault="0028083F" w:rsidP="0028083F">
      <w:pPr>
        <w:pStyle w:val="ListParagraph"/>
        <w:numPr>
          <w:ilvl w:val="0"/>
          <w:numId w:val="2"/>
        </w:numPr>
        <w:rPr>
          <w:rFonts w:ascii="Times New Roman" w:hAnsi="Times New Roman" w:cs="Times New Roman"/>
          <w:sz w:val="24"/>
        </w:rPr>
      </w:pPr>
      <w:r w:rsidRPr="0028083F">
        <w:rPr>
          <w:rFonts w:ascii="Times New Roman" w:hAnsi="Times New Roman" w:cs="Times New Roman"/>
          <w:sz w:val="24"/>
        </w:rPr>
        <w:t>To train students to know, to manipulate, and to use dental materials required for treatment procedures.</w:t>
      </w:r>
    </w:p>
    <w:p w:rsidR="0028083F" w:rsidRPr="0028083F" w:rsidRDefault="0028083F" w:rsidP="0028083F">
      <w:pPr>
        <w:pStyle w:val="ListParagraph"/>
        <w:numPr>
          <w:ilvl w:val="0"/>
          <w:numId w:val="2"/>
        </w:numPr>
        <w:rPr>
          <w:rFonts w:ascii="Times New Roman" w:hAnsi="Times New Roman" w:cs="Times New Roman"/>
          <w:sz w:val="24"/>
        </w:rPr>
      </w:pPr>
      <w:r w:rsidRPr="0028083F">
        <w:rPr>
          <w:rFonts w:ascii="Times New Roman" w:hAnsi="Times New Roman" w:cs="Times New Roman"/>
          <w:sz w:val="24"/>
        </w:rPr>
        <w:t>To encourage students to treat the patients independently under supervision.</w:t>
      </w:r>
    </w:p>
    <w:p w:rsidR="0028083F" w:rsidRPr="0028083F" w:rsidRDefault="0028083F" w:rsidP="0028083F">
      <w:pPr>
        <w:pStyle w:val="ListParagraph"/>
        <w:numPr>
          <w:ilvl w:val="0"/>
          <w:numId w:val="2"/>
        </w:numPr>
        <w:rPr>
          <w:rFonts w:ascii="Times New Roman" w:hAnsi="Times New Roman" w:cs="Times New Roman"/>
          <w:sz w:val="24"/>
        </w:rPr>
      </w:pPr>
      <w:r w:rsidRPr="0028083F">
        <w:rPr>
          <w:rFonts w:ascii="Times New Roman" w:hAnsi="Times New Roman" w:cs="Times New Roman"/>
          <w:sz w:val="24"/>
        </w:rPr>
        <w:t>To encourage students to take part in scientific discussions and to present scientific papers at higher forum.</w:t>
      </w:r>
    </w:p>
    <w:p w:rsidR="0028083F" w:rsidRPr="0028083F" w:rsidRDefault="0028083F" w:rsidP="0028083F">
      <w:pPr>
        <w:pStyle w:val="ListParagraph"/>
        <w:numPr>
          <w:ilvl w:val="0"/>
          <w:numId w:val="2"/>
        </w:numPr>
        <w:rPr>
          <w:rFonts w:ascii="Times New Roman" w:hAnsi="Times New Roman" w:cs="Times New Roman"/>
          <w:sz w:val="24"/>
        </w:rPr>
      </w:pPr>
      <w:r w:rsidRPr="0028083F">
        <w:rPr>
          <w:rFonts w:ascii="Times New Roman" w:hAnsi="Times New Roman" w:cs="Times New Roman"/>
          <w:sz w:val="24"/>
        </w:rPr>
        <w:t>To train students to solve problem based situations with evidence-based protocols.</w:t>
      </w:r>
    </w:p>
    <w:p w:rsidR="0028083F" w:rsidRPr="0028083F" w:rsidRDefault="0028083F" w:rsidP="0028083F">
      <w:pPr>
        <w:pStyle w:val="ListParagraph"/>
        <w:numPr>
          <w:ilvl w:val="0"/>
          <w:numId w:val="2"/>
        </w:numPr>
        <w:rPr>
          <w:rFonts w:ascii="Times New Roman" w:hAnsi="Times New Roman" w:cs="Times New Roman"/>
          <w:sz w:val="24"/>
        </w:rPr>
      </w:pPr>
      <w:r w:rsidRPr="0028083F">
        <w:rPr>
          <w:rFonts w:ascii="Times New Roman" w:hAnsi="Times New Roman" w:cs="Times New Roman"/>
          <w:sz w:val="24"/>
        </w:rPr>
        <w:t>To encourage students to assess and meet community needs.</w:t>
      </w:r>
    </w:p>
    <w:p w:rsidR="0028083F" w:rsidRPr="0028083F" w:rsidRDefault="0028083F" w:rsidP="0028083F">
      <w:pPr>
        <w:rPr>
          <w:rFonts w:ascii="Times New Roman" w:hAnsi="Times New Roman" w:cs="Times New Roman"/>
          <w:b/>
          <w:sz w:val="24"/>
        </w:rPr>
      </w:pPr>
      <w:r w:rsidRPr="0028083F">
        <w:rPr>
          <w:rFonts w:ascii="Times New Roman" w:hAnsi="Times New Roman" w:cs="Times New Roman"/>
          <w:b/>
          <w:sz w:val="24"/>
        </w:rPr>
        <w:t>Postgraduate Program:</w:t>
      </w:r>
    </w:p>
    <w:p w:rsidR="0028083F" w:rsidRPr="0028083F" w:rsidRDefault="0028083F" w:rsidP="0028083F">
      <w:pPr>
        <w:jc w:val="both"/>
        <w:rPr>
          <w:rFonts w:ascii="Times New Roman" w:hAnsi="Times New Roman" w:cs="Times New Roman"/>
          <w:sz w:val="24"/>
        </w:rPr>
      </w:pPr>
      <w:r w:rsidRPr="0028083F">
        <w:rPr>
          <w:rFonts w:ascii="Times New Roman" w:hAnsi="Times New Roman" w:cs="Times New Roman"/>
          <w:sz w:val="24"/>
        </w:rPr>
        <w:t xml:space="preserve">Postgraduate wing has sophisticated laboratories and maxillofacial prosthetic and implant clinic. It has preclinical and clinical work areas. The postgraduate students have a separate lounge, air-conditioned laboratories, air-conditioned seminar area with </w:t>
      </w:r>
      <w:proofErr w:type="spellStart"/>
      <w:r w:rsidRPr="0028083F">
        <w:rPr>
          <w:rFonts w:ascii="Times New Roman" w:hAnsi="Times New Roman" w:cs="Times New Roman"/>
          <w:sz w:val="24"/>
        </w:rPr>
        <w:t>dept</w:t>
      </w:r>
      <w:proofErr w:type="spellEnd"/>
      <w:r w:rsidRPr="0028083F">
        <w:rPr>
          <w:rFonts w:ascii="Times New Roman" w:hAnsi="Times New Roman" w:cs="Times New Roman"/>
          <w:sz w:val="24"/>
        </w:rPr>
        <w:t xml:space="preserve"> library and an air-conditioned staff room. The students have access to Internet and they use the modern methods of ICT in teaching and learning. They are encouraged to handle clinical work independently but under supervision. They </w:t>
      </w:r>
      <w:proofErr w:type="gramStart"/>
      <w:r w:rsidRPr="0028083F">
        <w:rPr>
          <w:rFonts w:ascii="Times New Roman" w:hAnsi="Times New Roman" w:cs="Times New Roman"/>
          <w:sz w:val="24"/>
        </w:rPr>
        <w:t>are given</w:t>
      </w:r>
      <w:proofErr w:type="gramEnd"/>
      <w:r w:rsidRPr="0028083F">
        <w:rPr>
          <w:rFonts w:ascii="Times New Roman" w:hAnsi="Times New Roman" w:cs="Times New Roman"/>
          <w:sz w:val="24"/>
        </w:rPr>
        <w:t xml:space="preserve"> </w:t>
      </w:r>
      <w:proofErr w:type="spellStart"/>
      <w:r w:rsidRPr="0028083F">
        <w:rPr>
          <w:rFonts w:ascii="Times New Roman" w:hAnsi="Times New Roman" w:cs="Times New Roman"/>
          <w:sz w:val="24"/>
        </w:rPr>
        <w:t>programmes</w:t>
      </w:r>
      <w:proofErr w:type="spellEnd"/>
      <w:r w:rsidRPr="0028083F">
        <w:rPr>
          <w:rFonts w:ascii="Times New Roman" w:hAnsi="Times New Roman" w:cs="Times New Roman"/>
          <w:sz w:val="24"/>
        </w:rPr>
        <w:t xml:space="preserve"> with deadlines. They </w:t>
      </w:r>
      <w:proofErr w:type="gramStart"/>
      <w:r w:rsidRPr="0028083F">
        <w:rPr>
          <w:rFonts w:ascii="Times New Roman" w:hAnsi="Times New Roman" w:cs="Times New Roman"/>
          <w:sz w:val="24"/>
        </w:rPr>
        <w:t>are detailed</w:t>
      </w:r>
      <w:proofErr w:type="gramEnd"/>
      <w:r w:rsidRPr="0028083F">
        <w:rPr>
          <w:rFonts w:ascii="Times New Roman" w:hAnsi="Times New Roman" w:cs="Times New Roman"/>
          <w:sz w:val="24"/>
        </w:rPr>
        <w:t xml:space="preserve"> to attend higher learning </w:t>
      </w:r>
      <w:proofErr w:type="spellStart"/>
      <w:r w:rsidRPr="0028083F">
        <w:rPr>
          <w:rFonts w:ascii="Times New Roman" w:hAnsi="Times New Roman" w:cs="Times New Roman"/>
          <w:sz w:val="24"/>
        </w:rPr>
        <w:t>programmes</w:t>
      </w:r>
      <w:proofErr w:type="spellEnd"/>
      <w:r w:rsidRPr="0028083F">
        <w:rPr>
          <w:rFonts w:ascii="Times New Roman" w:hAnsi="Times New Roman" w:cs="Times New Roman"/>
          <w:sz w:val="24"/>
        </w:rPr>
        <w:t xml:space="preserve"> in other parts of the countries. They </w:t>
      </w:r>
      <w:proofErr w:type="gramStart"/>
      <w:r w:rsidRPr="0028083F">
        <w:rPr>
          <w:rFonts w:ascii="Times New Roman" w:hAnsi="Times New Roman" w:cs="Times New Roman"/>
          <w:sz w:val="24"/>
        </w:rPr>
        <w:t>are also trained</w:t>
      </w:r>
      <w:proofErr w:type="gramEnd"/>
      <w:r w:rsidRPr="0028083F">
        <w:rPr>
          <w:rFonts w:ascii="Times New Roman" w:hAnsi="Times New Roman" w:cs="Times New Roman"/>
          <w:sz w:val="24"/>
        </w:rPr>
        <w:t xml:space="preserve"> in inter-</w:t>
      </w:r>
      <w:proofErr w:type="spellStart"/>
      <w:r w:rsidRPr="0028083F">
        <w:rPr>
          <w:rFonts w:ascii="Times New Roman" w:hAnsi="Times New Roman" w:cs="Times New Roman"/>
          <w:sz w:val="24"/>
        </w:rPr>
        <w:t>dept</w:t>
      </w:r>
      <w:proofErr w:type="spellEnd"/>
      <w:r w:rsidRPr="0028083F">
        <w:rPr>
          <w:rFonts w:ascii="Times New Roman" w:hAnsi="Times New Roman" w:cs="Times New Roman"/>
          <w:sz w:val="24"/>
        </w:rPr>
        <w:t xml:space="preserve"> activities to assimilate wide-ranging treatment modalities.</w:t>
      </w:r>
    </w:p>
    <w:p w:rsidR="0028083F" w:rsidRPr="0028083F" w:rsidRDefault="0028083F" w:rsidP="0028083F">
      <w:pPr>
        <w:rPr>
          <w:rFonts w:ascii="Times New Roman" w:hAnsi="Times New Roman" w:cs="Times New Roman"/>
          <w:b/>
          <w:sz w:val="24"/>
        </w:rPr>
      </w:pPr>
      <w:r w:rsidRPr="0028083F">
        <w:rPr>
          <w:rFonts w:ascii="Times New Roman" w:hAnsi="Times New Roman" w:cs="Times New Roman"/>
          <w:b/>
          <w:sz w:val="24"/>
        </w:rPr>
        <w:t>Objectives of Postgraduate Training</w:t>
      </w:r>
    </w:p>
    <w:p w:rsidR="0028083F" w:rsidRPr="0028083F" w:rsidRDefault="0028083F" w:rsidP="0028083F">
      <w:pPr>
        <w:pStyle w:val="ListParagraph"/>
        <w:numPr>
          <w:ilvl w:val="0"/>
          <w:numId w:val="4"/>
        </w:numPr>
        <w:rPr>
          <w:rFonts w:ascii="Times New Roman" w:hAnsi="Times New Roman" w:cs="Times New Roman"/>
          <w:sz w:val="24"/>
        </w:rPr>
      </w:pPr>
      <w:r w:rsidRPr="0028083F">
        <w:rPr>
          <w:rFonts w:ascii="Times New Roman" w:hAnsi="Times New Roman" w:cs="Times New Roman"/>
          <w:sz w:val="24"/>
        </w:rPr>
        <w:t>To train students in independent thinking and vision while providing treatment for patients</w:t>
      </w:r>
    </w:p>
    <w:p w:rsidR="0028083F" w:rsidRPr="0028083F" w:rsidRDefault="0028083F" w:rsidP="0028083F">
      <w:pPr>
        <w:pStyle w:val="ListParagraph"/>
        <w:numPr>
          <w:ilvl w:val="0"/>
          <w:numId w:val="4"/>
        </w:numPr>
        <w:rPr>
          <w:rFonts w:ascii="Times New Roman" w:hAnsi="Times New Roman" w:cs="Times New Roman"/>
          <w:sz w:val="24"/>
        </w:rPr>
      </w:pPr>
      <w:r w:rsidRPr="0028083F">
        <w:rPr>
          <w:rFonts w:ascii="Times New Roman" w:hAnsi="Times New Roman" w:cs="Times New Roman"/>
          <w:sz w:val="24"/>
        </w:rPr>
        <w:t>To make them follow latest techniques and to compulsorily use newer technologies.</w:t>
      </w:r>
    </w:p>
    <w:p w:rsidR="0028083F" w:rsidRPr="0028083F" w:rsidRDefault="0028083F" w:rsidP="0028083F">
      <w:pPr>
        <w:pStyle w:val="ListParagraph"/>
        <w:numPr>
          <w:ilvl w:val="0"/>
          <w:numId w:val="4"/>
        </w:numPr>
        <w:rPr>
          <w:rFonts w:ascii="Times New Roman" w:hAnsi="Times New Roman" w:cs="Times New Roman"/>
          <w:sz w:val="24"/>
        </w:rPr>
      </w:pPr>
      <w:r w:rsidRPr="0028083F">
        <w:rPr>
          <w:rFonts w:ascii="Times New Roman" w:hAnsi="Times New Roman" w:cs="Times New Roman"/>
          <w:sz w:val="24"/>
        </w:rPr>
        <w:t>To guide them in research projects</w:t>
      </w:r>
    </w:p>
    <w:p w:rsidR="0028083F" w:rsidRPr="0028083F" w:rsidRDefault="0028083F" w:rsidP="0028083F">
      <w:pPr>
        <w:pStyle w:val="ListParagraph"/>
        <w:numPr>
          <w:ilvl w:val="0"/>
          <w:numId w:val="4"/>
        </w:numPr>
        <w:rPr>
          <w:rFonts w:ascii="Times New Roman" w:hAnsi="Times New Roman" w:cs="Times New Roman"/>
          <w:sz w:val="24"/>
        </w:rPr>
      </w:pPr>
      <w:r w:rsidRPr="0028083F">
        <w:rPr>
          <w:rFonts w:ascii="Times New Roman" w:hAnsi="Times New Roman" w:cs="Times New Roman"/>
          <w:sz w:val="24"/>
        </w:rPr>
        <w:lastRenderedPageBreak/>
        <w:t>To detail students to attend and actively participate at state and national level conventions</w:t>
      </w:r>
    </w:p>
    <w:p w:rsidR="0028083F" w:rsidRPr="0028083F" w:rsidRDefault="0028083F" w:rsidP="0028083F">
      <w:pPr>
        <w:pStyle w:val="ListParagraph"/>
        <w:numPr>
          <w:ilvl w:val="0"/>
          <w:numId w:val="4"/>
        </w:numPr>
        <w:rPr>
          <w:rFonts w:ascii="Times New Roman" w:hAnsi="Times New Roman" w:cs="Times New Roman"/>
          <w:sz w:val="24"/>
        </w:rPr>
      </w:pPr>
      <w:r w:rsidRPr="0028083F">
        <w:rPr>
          <w:rFonts w:ascii="Times New Roman" w:hAnsi="Times New Roman" w:cs="Times New Roman"/>
          <w:sz w:val="24"/>
        </w:rPr>
        <w:t>To mentor them to modify their attitudes, develop skills and human values.</w:t>
      </w:r>
    </w:p>
    <w:p w:rsidR="00C83907" w:rsidRPr="0028083F" w:rsidRDefault="0028083F" w:rsidP="0028083F">
      <w:pPr>
        <w:pStyle w:val="ListParagraph"/>
        <w:numPr>
          <w:ilvl w:val="0"/>
          <w:numId w:val="4"/>
        </w:numPr>
        <w:rPr>
          <w:rFonts w:ascii="Times New Roman" w:hAnsi="Times New Roman" w:cs="Times New Roman"/>
          <w:sz w:val="24"/>
        </w:rPr>
      </w:pPr>
      <w:r w:rsidRPr="0028083F">
        <w:rPr>
          <w:rFonts w:ascii="Times New Roman" w:hAnsi="Times New Roman" w:cs="Times New Roman"/>
          <w:sz w:val="24"/>
        </w:rPr>
        <w:t>To motivate them to visit other institutes, present scientific papers, and to interact with their contemporaries from other parts of India.</w:t>
      </w:r>
    </w:p>
    <w:sectPr w:rsidR="00C83907" w:rsidRPr="00280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D675E"/>
    <w:multiLevelType w:val="hybridMultilevel"/>
    <w:tmpl w:val="C25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33BBA"/>
    <w:multiLevelType w:val="hybridMultilevel"/>
    <w:tmpl w:val="2E80416C"/>
    <w:lvl w:ilvl="0" w:tplc="3A2AAB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91036"/>
    <w:multiLevelType w:val="hybridMultilevel"/>
    <w:tmpl w:val="F61A0878"/>
    <w:lvl w:ilvl="0" w:tplc="3A2AAB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801D3"/>
    <w:multiLevelType w:val="hybridMultilevel"/>
    <w:tmpl w:val="9E20ABAC"/>
    <w:lvl w:ilvl="0" w:tplc="3A2AAB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83F"/>
    <w:rsid w:val="0028083F"/>
    <w:rsid w:val="00A218FD"/>
    <w:rsid w:val="00C8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D48E"/>
  <w15:chartTrackingRefBased/>
  <w15:docId w15:val="{00D9BA52-B104-4E94-8956-CCF96A9E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2026-06-17T04:56:00Z</dcterms:created>
  <dcterms:modified xsi:type="dcterms:W3CDTF">2026-06-17T04:59:00Z</dcterms:modified>
</cp:coreProperties>
</file>